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86C" w:rsidRDefault="005B486C" w:rsidP="005B486C">
      <w:pPr>
        <w:spacing w:after="0"/>
        <w:rPr>
          <w:rFonts w:ascii="Arial" w:hAnsi="Arial" w:cs="Arial"/>
        </w:rPr>
      </w:pPr>
      <w:bookmarkStart w:id="0" w:name="_GoBack"/>
      <w:bookmarkEnd w:id="0"/>
      <w:r>
        <w:rPr>
          <w:rFonts w:ascii="Arial" w:hAnsi="Arial" w:cs="Arial"/>
        </w:rPr>
        <w:t xml:space="preserve">City of Neenah </w:t>
      </w:r>
      <w:r w:rsidR="00BA0C30">
        <w:rPr>
          <w:rFonts w:ascii="Arial" w:hAnsi="Arial" w:cs="Arial"/>
        </w:rPr>
        <w:t>Comprehensive Plan Update</w:t>
      </w:r>
    </w:p>
    <w:p w:rsidR="005B486C" w:rsidRDefault="0051114D" w:rsidP="005B486C">
      <w:pPr>
        <w:spacing w:after="0"/>
        <w:rPr>
          <w:rFonts w:ascii="Arial" w:hAnsi="Arial" w:cs="Arial"/>
        </w:rPr>
      </w:pPr>
      <w:r>
        <w:rPr>
          <w:rFonts w:ascii="Arial" w:hAnsi="Arial" w:cs="Arial"/>
        </w:rPr>
        <w:t>October 12</w:t>
      </w:r>
      <w:r w:rsidR="000B6456">
        <w:rPr>
          <w:rFonts w:ascii="Arial" w:hAnsi="Arial" w:cs="Arial"/>
        </w:rPr>
        <w:t>, 2017</w:t>
      </w:r>
    </w:p>
    <w:p w:rsidR="00431E2A" w:rsidRDefault="00BA0C30" w:rsidP="005B486C">
      <w:pPr>
        <w:spacing w:after="0"/>
        <w:rPr>
          <w:rFonts w:ascii="Arial" w:hAnsi="Arial" w:cs="Arial"/>
        </w:rPr>
      </w:pPr>
      <w:r w:rsidRPr="00BA0C30">
        <w:rPr>
          <w:rFonts w:ascii="Arial" w:hAnsi="Arial" w:cs="Arial"/>
        </w:rPr>
        <w:t>Intergovernmental Open House</w:t>
      </w:r>
    </w:p>
    <w:p w:rsidR="00E4785C" w:rsidRDefault="00BA0C30" w:rsidP="005B486C">
      <w:pPr>
        <w:spacing w:after="0"/>
        <w:rPr>
          <w:rFonts w:ascii="Arial" w:hAnsi="Arial" w:cs="Arial"/>
        </w:rPr>
      </w:pPr>
      <w:r>
        <w:rPr>
          <w:rFonts w:ascii="Arial" w:hAnsi="Arial" w:cs="Arial"/>
        </w:rPr>
        <w:t>10</w:t>
      </w:r>
      <w:r w:rsidR="00E4785C">
        <w:rPr>
          <w:rFonts w:ascii="Arial" w:hAnsi="Arial" w:cs="Arial"/>
        </w:rPr>
        <w:t>:</w:t>
      </w:r>
      <w:r>
        <w:rPr>
          <w:rFonts w:ascii="Arial" w:hAnsi="Arial" w:cs="Arial"/>
        </w:rPr>
        <w:t>00 A</w:t>
      </w:r>
      <w:r w:rsidR="00E4785C">
        <w:rPr>
          <w:rFonts w:ascii="Arial" w:hAnsi="Arial" w:cs="Arial"/>
        </w:rPr>
        <w:t>M</w:t>
      </w:r>
      <w:r>
        <w:rPr>
          <w:rFonts w:ascii="Arial" w:hAnsi="Arial" w:cs="Arial"/>
        </w:rPr>
        <w:t xml:space="preserve"> to 12:30 PM</w:t>
      </w:r>
      <w:r w:rsidR="00E4785C">
        <w:rPr>
          <w:rFonts w:ascii="Arial" w:hAnsi="Arial" w:cs="Arial"/>
        </w:rPr>
        <w:t xml:space="preserve"> </w:t>
      </w:r>
    </w:p>
    <w:p w:rsidR="00E4785C" w:rsidRDefault="00E4785C" w:rsidP="005B486C">
      <w:pPr>
        <w:spacing w:after="0"/>
        <w:rPr>
          <w:rFonts w:ascii="Arial" w:hAnsi="Arial" w:cs="Arial"/>
        </w:rPr>
      </w:pPr>
    </w:p>
    <w:p w:rsidR="000F2C9E" w:rsidRDefault="000F2C9E" w:rsidP="00E4785C">
      <w:pPr>
        <w:tabs>
          <w:tab w:val="left" w:pos="2160"/>
        </w:tabs>
        <w:spacing w:after="0"/>
        <w:rPr>
          <w:rFonts w:ascii="Arial" w:hAnsi="Arial" w:cs="Arial"/>
        </w:rPr>
      </w:pPr>
    </w:p>
    <w:p w:rsidR="00014671" w:rsidRDefault="00E4785C" w:rsidP="00E4785C">
      <w:pPr>
        <w:tabs>
          <w:tab w:val="left" w:pos="2160"/>
        </w:tabs>
        <w:spacing w:after="0"/>
        <w:rPr>
          <w:rFonts w:ascii="Arial" w:hAnsi="Arial" w:cs="Arial"/>
        </w:rPr>
      </w:pPr>
      <w:r w:rsidRPr="00E4785C">
        <w:rPr>
          <w:rFonts w:ascii="Arial" w:hAnsi="Arial" w:cs="Arial"/>
          <w:b/>
        </w:rPr>
        <w:t>Attendance</w:t>
      </w:r>
      <w:r>
        <w:rPr>
          <w:rFonts w:ascii="Arial" w:hAnsi="Arial" w:cs="Arial"/>
        </w:rPr>
        <w:t xml:space="preserve">: </w:t>
      </w:r>
    </w:p>
    <w:p w:rsidR="00014671" w:rsidRDefault="00014671" w:rsidP="00E4785C">
      <w:pPr>
        <w:tabs>
          <w:tab w:val="left" w:pos="2160"/>
        </w:tabs>
        <w:spacing w:after="0"/>
        <w:rPr>
          <w:rFonts w:ascii="Arial" w:hAnsi="Arial" w:cs="Arial"/>
        </w:rPr>
      </w:pPr>
      <w:r>
        <w:rPr>
          <w:rFonts w:ascii="Arial" w:hAnsi="Arial" w:cs="Arial"/>
        </w:rPr>
        <w:t xml:space="preserve">Susan VanHouwelingen, </w:t>
      </w:r>
      <w:r w:rsidR="00BA0C30">
        <w:rPr>
          <w:rFonts w:ascii="Arial" w:hAnsi="Arial" w:cs="Arial"/>
        </w:rPr>
        <w:t>Director/Oshkosh/Winnebago County Housing Authority</w:t>
      </w:r>
    </w:p>
    <w:p w:rsidR="00014671" w:rsidRDefault="00BA0C30" w:rsidP="00E4785C">
      <w:pPr>
        <w:tabs>
          <w:tab w:val="left" w:pos="2160"/>
        </w:tabs>
        <w:spacing w:after="0"/>
        <w:rPr>
          <w:rFonts w:ascii="Arial" w:hAnsi="Arial" w:cs="Arial"/>
        </w:rPr>
      </w:pPr>
      <w:r>
        <w:rPr>
          <w:rFonts w:ascii="Arial" w:hAnsi="Arial" w:cs="Arial"/>
        </w:rPr>
        <w:t>Kathie Boyette</w:t>
      </w:r>
      <w:r w:rsidR="00014671">
        <w:rPr>
          <w:rFonts w:ascii="Arial" w:hAnsi="Arial" w:cs="Arial"/>
        </w:rPr>
        <w:t xml:space="preserve">, </w:t>
      </w:r>
      <w:r>
        <w:rPr>
          <w:rFonts w:ascii="Arial" w:hAnsi="Arial" w:cs="Arial"/>
        </w:rPr>
        <w:t>Alderman, District</w:t>
      </w:r>
      <w:r w:rsidR="00014671">
        <w:rPr>
          <w:rFonts w:ascii="Arial" w:hAnsi="Arial" w:cs="Arial"/>
        </w:rPr>
        <w:t xml:space="preserve"> 1, City of Neenah</w:t>
      </w:r>
    </w:p>
    <w:p w:rsidR="00014671" w:rsidRDefault="00BA0C30" w:rsidP="00E4785C">
      <w:pPr>
        <w:tabs>
          <w:tab w:val="left" w:pos="2160"/>
        </w:tabs>
        <w:spacing w:after="0"/>
        <w:rPr>
          <w:rFonts w:ascii="Arial" w:hAnsi="Arial" w:cs="Arial"/>
        </w:rPr>
      </w:pPr>
      <w:r>
        <w:rPr>
          <w:rFonts w:ascii="Arial" w:hAnsi="Arial" w:cs="Arial"/>
        </w:rPr>
        <w:t>Sam Schroeder</w:t>
      </w:r>
      <w:r w:rsidR="00014671">
        <w:rPr>
          <w:rFonts w:ascii="Arial" w:hAnsi="Arial" w:cs="Arial"/>
        </w:rPr>
        <w:t>, Principal Planner, City of Menasha</w:t>
      </w:r>
    </w:p>
    <w:p w:rsidR="00014671" w:rsidRDefault="00014671" w:rsidP="00E4785C">
      <w:pPr>
        <w:tabs>
          <w:tab w:val="left" w:pos="2160"/>
        </w:tabs>
        <w:spacing w:after="0"/>
        <w:rPr>
          <w:rFonts w:ascii="Arial" w:hAnsi="Arial" w:cs="Arial"/>
        </w:rPr>
      </w:pPr>
      <w:r>
        <w:rPr>
          <w:rFonts w:ascii="Arial" w:hAnsi="Arial" w:cs="Arial"/>
        </w:rPr>
        <w:t>Amy Barker, Executive Director, Future Neenah, Inc.</w:t>
      </w:r>
    </w:p>
    <w:p w:rsidR="00014671" w:rsidRDefault="00014671" w:rsidP="00E4785C">
      <w:pPr>
        <w:tabs>
          <w:tab w:val="left" w:pos="2160"/>
        </w:tabs>
        <w:spacing w:after="0"/>
        <w:rPr>
          <w:rFonts w:ascii="Arial" w:hAnsi="Arial" w:cs="Arial"/>
        </w:rPr>
      </w:pPr>
      <w:r>
        <w:rPr>
          <w:rFonts w:ascii="Arial" w:hAnsi="Arial" w:cs="Arial"/>
        </w:rPr>
        <w:t>Russ Giese, Chairperson, Town of Clayton</w:t>
      </w:r>
    </w:p>
    <w:p w:rsidR="00014671" w:rsidRDefault="00014671" w:rsidP="00E4785C">
      <w:pPr>
        <w:tabs>
          <w:tab w:val="left" w:pos="2160"/>
        </w:tabs>
        <w:spacing w:after="0"/>
        <w:rPr>
          <w:rFonts w:ascii="Arial" w:hAnsi="Arial" w:cs="Arial"/>
        </w:rPr>
      </w:pPr>
      <w:r>
        <w:rPr>
          <w:rFonts w:ascii="Arial" w:hAnsi="Arial" w:cs="Arial"/>
        </w:rPr>
        <w:t>Karen Brazee, Treasurer, Town of Vinland</w:t>
      </w:r>
    </w:p>
    <w:p w:rsidR="00014671" w:rsidRDefault="00014671" w:rsidP="00E4785C">
      <w:pPr>
        <w:tabs>
          <w:tab w:val="left" w:pos="2160"/>
        </w:tabs>
        <w:spacing w:after="0"/>
        <w:rPr>
          <w:rFonts w:ascii="Arial" w:hAnsi="Arial" w:cs="Arial"/>
        </w:rPr>
      </w:pPr>
      <w:r>
        <w:rPr>
          <w:rFonts w:ascii="Arial" w:hAnsi="Arial" w:cs="Arial"/>
        </w:rPr>
        <w:t>Chris Haese</w:t>
      </w:r>
      <w:r w:rsidR="00EF28B1">
        <w:rPr>
          <w:rFonts w:ascii="Arial" w:hAnsi="Arial" w:cs="Arial"/>
        </w:rPr>
        <w:t xml:space="preserve">, </w:t>
      </w:r>
      <w:r w:rsidR="00EF28B1" w:rsidRPr="00EF28B1">
        <w:rPr>
          <w:rFonts w:ascii="Arial" w:hAnsi="Arial" w:cs="Arial"/>
        </w:rPr>
        <w:t>Director</w:t>
      </w:r>
      <w:r w:rsidR="00EF28B1">
        <w:rPr>
          <w:rFonts w:ascii="Arial" w:hAnsi="Arial" w:cs="Arial"/>
        </w:rPr>
        <w:t xml:space="preserve">, </w:t>
      </w:r>
      <w:r w:rsidR="00EF28B1" w:rsidRPr="00EF28B1">
        <w:rPr>
          <w:rFonts w:ascii="Arial" w:hAnsi="Arial" w:cs="Arial"/>
        </w:rPr>
        <w:t>Community Development &amp; Assessments</w:t>
      </w:r>
      <w:r w:rsidR="00EF28B1">
        <w:rPr>
          <w:rFonts w:ascii="Arial" w:hAnsi="Arial" w:cs="Arial"/>
        </w:rPr>
        <w:t>, City of Neenah</w:t>
      </w:r>
    </w:p>
    <w:p w:rsidR="00014671" w:rsidRDefault="00014671" w:rsidP="00E4785C">
      <w:pPr>
        <w:tabs>
          <w:tab w:val="left" w:pos="2160"/>
        </w:tabs>
        <w:spacing w:after="0"/>
        <w:rPr>
          <w:rFonts w:ascii="Arial" w:hAnsi="Arial" w:cs="Arial"/>
        </w:rPr>
      </w:pPr>
      <w:r>
        <w:rPr>
          <w:rFonts w:ascii="Arial" w:hAnsi="Arial" w:cs="Arial"/>
        </w:rPr>
        <w:t xml:space="preserve">Brad Schmidt, </w:t>
      </w:r>
      <w:r w:rsidR="00EF28B1">
        <w:rPr>
          <w:rFonts w:ascii="Arial" w:hAnsi="Arial" w:cs="Arial"/>
        </w:rPr>
        <w:t xml:space="preserve">Deputy Director, </w:t>
      </w:r>
      <w:r w:rsidR="00EF28B1" w:rsidRPr="00EF28B1">
        <w:rPr>
          <w:rFonts w:ascii="Arial" w:hAnsi="Arial" w:cs="Arial"/>
        </w:rPr>
        <w:t xml:space="preserve">Community Development &amp; Assessments, </w:t>
      </w:r>
      <w:r w:rsidR="00EF28B1">
        <w:rPr>
          <w:rFonts w:ascii="Arial" w:hAnsi="Arial" w:cs="Arial"/>
        </w:rPr>
        <w:t xml:space="preserve">City of </w:t>
      </w:r>
      <w:r w:rsidR="00EF28B1" w:rsidRPr="00EF28B1">
        <w:rPr>
          <w:rFonts w:ascii="Arial" w:hAnsi="Arial" w:cs="Arial"/>
        </w:rPr>
        <w:t>Neenah</w:t>
      </w:r>
    </w:p>
    <w:p w:rsidR="00EF28B1" w:rsidRDefault="00EF28B1" w:rsidP="00E4785C">
      <w:pPr>
        <w:tabs>
          <w:tab w:val="left" w:pos="2160"/>
        </w:tabs>
        <w:spacing w:after="0"/>
        <w:rPr>
          <w:rFonts w:ascii="Arial" w:hAnsi="Arial" w:cs="Arial"/>
        </w:rPr>
      </w:pPr>
      <w:r>
        <w:rPr>
          <w:rFonts w:ascii="Arial" w:hAnsi="Arial" w:cs="Arial"/>
        </w:rPr>
        <w:t>Eric Fowle, Executive Director, East Central Wisconsin Regional Planning Commission</w:t>
      </w:r>
    </w:p>
    <w:p w:rsidR="00EF28B1" w:rsidRDefault="00EF28B1" w:rsidP="00E4785C">
      <w:pPr>
        <w:tabs>
          <w:tab w:val="left" w:pos="2160"/>
        </w:tabs>
        <w:spacing w:after="0"/>
        <w:rPr>
          <w:rFonts w:ascii="Arial" w:hAnsi="Arial" w:cs="Arial"/>
        </w:rPr>
      </w:pPr>
      <w:r>
        <w:rPr>
          <w:rFonts w:ascii="Arial" w:hAnsi="Arial" w:cs="Arial"/>
        </w:rPr>
        <w:t>Kathy Thunes, Principal Community Development Planner, East Central Wisconsin Regional Planning Commission</w:t>
      </w:r>
    </w:p>
    <w:p w:rsidR="00EF28B1" w:rsidRDefault="00EF28B1" w:rsidP="00E4785C">
      <w:pPr>
        <w:tabs>
          <w:tab w:val="left" w:pos="2160"/>
        </w:tabs>
        <w:spacing w:after="0"/>
        <w:rPr>
          <w:rFonts w:ascii="Arial" w:hAnsi="Arial" w:cs="Arial"/>
        </w:rPr>
      </w:pPr>
    </w:p>
    <w:p w:rsidR="00EF28B1" w:rsidRDefault="00EF28B1" w:rsidP="00E4785C">
      <w:pPr>
        <w:tabs>
          <w:tab w:val="left" w:pos="2160"/>
        </w:tabs>
        <w:spacing w:after="0"/>
        <w:rPr>
          <w:rFonts w:ascii="Arial" w:hAnsi="Arial" w:cs="Arial"/>
        </w:rPr>
      </w:pPr>
      <w:r w:rsidRPr="00EF28B1">
        <w:rPr>
          <w:rFonts w:ascii="Arial" w:hAnsi="Arial" w:cs="Arial"/>
          <w:b/>
        </w:rPr>
        <w:t>1.</w:t>
      </w:r>
      <w:r>
        <w:rPr>
          <w:rFonts w:ascii="Arial" w:hAnsi="Arial" w:cs="Arial"/>
        </w:rPr>
        <w:t xml:space="preserve"> </w:t>
      </w:r>
      <w:r w:rsidRPr="00EF28B1">
        <w:rPr>
          <w:rFonts w:ascii="Arial" w:hAnsi="Arial" w:cs="Arial"/>
          <w:b/>
        </w:rPr>
        <w:t>Welcome and Introductions</w:t>
      </w:r>
    </w:p>
    <w:p w:rsidR="00EF28B1" w:rsidRDefault="00EF28B1" w:rsidP="00E4785C">
      <w:pPr>
        <w:tabs>
          <w:tab w:val="left" w:pos="2160"/>
        </w:tabs>
        <w:spacing w:after="0"/>
        <w:rPr>
          <w:rFonts w:ascii="Arial" w:hAnsi="Arial" w:cs="Arial"/>
        </w:rPr>
      </w:pPr>
      <w:r>
        <w:rPr>
          <w:rFonts w:ascii="Arial" w:hAnsi="Arial" w:cs="Arial"/>
        </w:rPr>
        <w:t>Mr. Fowle welcomed everyone to the open house and asked everyone to introduce themselves.</w:t>
      </w:r>
    </w:p>
    <w:p w:rsidR="00EF28B1" w:rsidRDefault="00EF28B1" w:rsidP="00E4785C">
      <w:pPr>
        <w:tabs>
          <w:tab w:val="left" w:pos="2160"/>
        </w:tabs>
        <w:spacing w:after="0"/>
        <w:rPr>
          <w:rFonts w:ascii="Arial" w:hAnsi="Arial" w:cs="Arial"/>
        </w:rPr>
      </w:pPr>
    </w:p>
    <w:p w:rsidR="00EF28B1" w:rsidRPr="00EF28B1" w:rsidRDefault="00EF28B1" w:rsidP="00E4785C">
      <w:pPr>
        <w:tabs>
          <w:tab w:val="left" w:pos="2160"/>
        </w:tabs>
        <w:spacing w:after="0"/>
        <w:rPr>
          <w:rFonts w:ascii="Arial" w:hAnsi="Arial" w:cs="Arial"/>
          <w:b/>
        </w:rPr>
      </w:pPr>
      <w:r w:rsidRPr="00EF28B1">
        <w:rPr>
          <w:rFonts w:ascii="Arial" w:hAnsi="Arial" w:cs="Arial"/>
          <w:b/>
        </w:rPr>
        <w:t>2. Brief Presentation</w:t>
      </w:r>
    </w:p>
    <w:p w:rsidR="00E4785C" w:rsidRDefault="00FB54CE" w:rsidP="00665617">
      <w:pPr>
        <w:tabs>
          <w:tab w:val="left" w:pos="2160"/>
        </w:tabs>
        <w:spacing w:after="0"/>
        <w:rPr>
          <w:rFonts w:ascii="Arial" w:hAnsi="Arial" w:cs="Arial"/>
        </w:rPr>
      </w:pPr>
      <w:r>
        <w:rPr>
          <w:rFonts w:ascii="Arial" w:hAnsi="Arial" w:cs="Arial"/>
        </w:rPr>
        <w:t>Mr. Fowle provided a brief overview of the planning process and some key summary points of the background materials.  He then explained the rationale for the future land use districts.  A comment was raised that people are looking for housing</w:t>
      </w:r>
      <w:r w:rsidR="00ED3F25">
        <w:rPr>
          <w:rFonts w:ascii="Arial" w:hAnsi="Arial" w:cs="Arial"/>
        </w:rPr>
        <w:t xml:space="preserve"> in the City and that there are</w:t>
      </w:r>
      <w:r>
        <w:rPr>
          <w:rFonts w:ascii="Arial" w:hAnsi="Arial" w:cs="Arial"/>
        </w:rPr>
        <w:t>n’t enough owner-occupied condominiums available. M</w:t>
      </w:r>
      <w:r w:rsidR="000E0DAB">
        <w:rPr>
          <w:rFonts w:ascii="Arial" w:hAnsi="Arial" w:cs="Arial"/>
        </w:rPr>
        <w:t>r. Haese agreed and said that there haven</w:t>
      </w:r>
      <w:r>
        <w:rPr>
          <w:rFonts w:ascii="Arial" w:hAnsi="Arial" w:cs="Arial"/>
        </w:rPr>
        <w:t>’</w:t>
      </w:r>
      <w:r w:rsidR="000E0DAB">
        <w:rPr>
          <w:rFonts w:ascii="Arial" w:hAnsi="Arial" w:cs="Arial"/>
        </w:rPr>
        <w:t>t been very many</w:t>
      </w:r>
      <w:r>
        <w:rPr>
          <w:rFonts w:ascii="Arial" w:hAnsi="Arial" w:cs="Arial"/>
        </w:rPr>
        <w:t xml:space="preserve"> condominiums built in the last 10 years.</w:t>
      </w:r>
      <w:r w:rsidR="0001250C">
        <w:rPr>
          <w:rFonts w:ascii="Arial" w:hAnsi="Arial" w:cs="Arial"/>
        </w:rPr>
        <w:t xml:space="preserve"> The discussion then turned to the City’s downtown area.</w:t>
      </w:r>
      <w:r w:rsidR="00851182">
        <w:rPr>
          <w:rFonts w:ascii="Arial" w:hAnsi="Arial" w:cs="Arial"/>
        </w:rPr>
        <w:t xml:space="preserve"> </w:t>
      </w:r>
      <w:r w:rsidR="000E0DAB">
        <w:rPr>
          <w:rFonts w:ascii="Arial" w:hAnsi="Arial" w:cs="Arial"/>
        </w:rPr>
        <w:t xml:space="preserve">It was suggested that with all the jobs/workers in the downtown area, that this would be a good area for additional housing. While there has not been any new retail development in the past 27 years, </w:t>
      </w:r>
      <w:r w:rsidR="00806E2C">
        <w:rPr>
          <w:rFonts w:ascii="Arial" w:hAnsi="Arial" w:cs="Arial"/>
        </w:rPr>
        <w:t>Neenah’s retail component remains strong.  T</w:t>
      </w:r>
      <w:r w:rsidR="000E0DAB">
        <w:rPr>
          <w:rFonts w:ascii="Arial" w:hAnsi="Arial" w:cs="Arial"/>
        </w:rPr>
        <w:t>he success of the strong retail component can be attributed to the many mom and pop establishments</w:t>
      </w:r>
      <w:r w:rsidR="00665617">
        <w:rPr>
          <w:rFonts w:ascii="Arial" w:hAnsi="Arial" w:cs="Arial"/>
        </w:rPr>
        <w:t>.  It was felt that the downtown is transitioning to more of an entertainment area and a comment</w:t>
      </w:r>
      <w:r w:rsidR="005F3858">
        <w:rPr>
          <w:rFonts w:ascii="Arial" w:hAnsi="Arial" w:cs="Arial"/>
        </w:rPr>
        <w:t xml:space="preserve"> was made that the downtown is </w:t>
      </w:r>
      <w:r w:rsidR="00665617">
        <w:rPr>
          <w:rFonts w:ascii="Arial" w:hAnsi="Arial" w:cs="Arial"/>
        </w:rPr>
        <w:t>vibrant and active in the evenings.  This was not always true, and it was felt that the evening activity is a result of people living in the downtown area. Due to the proximity of Neenah’s downtown to Menasha’s, and the development of the Loop the Little Lake trail, an opportunity exists to work together to connect the two downtowns</w:t>
      </w:r>
      <w:r w:rsidR="00C6029A">
        <w:rPr>
          <w:rFonts w:ascii="Arial" w:hAnsi="Arial" w:cs="Arial"/>
        </w:rPr>
        <w:t>. Some concerns/desires</w:t>
      </w:r>
      <w:r w:rsidR="00665617">
        <w:rPr>
          <w:rFonts w:ascii="Arial" w:hAnsi="Arial" w:cs="Arial"/>
        </w:rPr>
        <w:t xml:space="preserve"> that were raised included</w:t>
      </w:r>
      <w:r w:rsidR="00C6029A">
        <w:rPr>
          <w:rFonts w:ascii="Arial" w:hAnsi="Arial" w:cs="Arial"/>
        </w:rPr>
        <w:t>:</w:t>
      </w:r>
      <w:r w:rsidR="00665617">
        <w:rPr>
          <w:rFonts w:ascii="Arial" w:hAnsi="Arial" w:cs="Arial"/>
        </w:rPr>
        <w:t xml:space="preserve"> the confusing intersection at Nicolet Boulevard</w:t>
      </w:r>
      <w:r w:rsidR="00C6029A">
        <w:rPr>
          <w:rFonts w:ascii="Arial" w:hAnsi="Arial" w:cs="Arial"/>
        </w:rPr>
        <w:t>, Commercial Street and</w:t>
      </w:r>
      <w:r w:rsidR="00665617">
        <w:rPr>
          <w:rFonts w:ascii="Arial" w:hAnsi="Arial" w:cs="Arial"/>
        </w:rPr>
        <w:t xml:space="preserve"> 1</w:t>
      </w:r>
      <w:r w:rsidR="00665617" w:rsidRPr="00665617">
        <w:rPr>
          <w:rFonts w:ascii="Arial" w:hAnsi="Arial" w:cs="Arial"/>
          <w:vertAlign w:val="superscript"/>
        </w:rPr>
        <w:t>st</w:t>
      </w:r>
      <w:r w:rsidR="00665617">
        <w:rPr>
          <w:rFonts w:ascii="Arial" w:hAnsi="Arial" w:cs="Arial"/>
        </w:rPr>
        <w:t xml:space="preserve"> </w:t>
      </w:r>
      <w:r w:rsidR="00C6029A">
        <w:rPr>
          <w:rFonts w:ascii="Arial" w:hAnsi="Arial" w:cs="Arial"/>
        </w:rPr>
        <w:t xml:space="preserve">Street; increasing access to the water; and while Smith Park’s kayak launch is great, you can’t park close enough to the launch or back a vehicle in the water. </w:t>
      </w:r>
      <w:r w:rsidR="00665617">
        <w:rPr>
          <w:rFonts w:ascii="Arial" w:hAnsi="Arial" w:cs="Arial"/>
        </w:rPr>
        <w:t xml:space="preserve"> </w:t>
      </w:r>
      <w:r w:rsidR="00806E2C">
        <w:rPr>
          <w:rFonts w:ascii="Arial" w:hAnsi="Arial" w:cs="Arial"/>
        </w:rPr>
        <w:t>An</w:t>
      </w:r>
      <w:r w:rsidR="00C6029A">
        <w:rPr>
          <w:rFonts w:ascii="Arial" w:hAnsi="Arial" w:cs="Arial"/>
        </w:rPr>
        <w:t xml:space="preserve"> observation was raised that according to the survey done with high school students, it’s nice to know that students are in sync with their environment and that 40 percent of students are planning to be living in Neenah 10 years from now. </w:t>
      </w:r>
    </w:p>
    <w:p w:rsidR="00E4785C" w:rsidRDefault="00E4785C" w:rsidP="00E4785C">
      <w:pPr>
        <w:tabs>
          <w:tab w:val="left" w:pos="2160"/>
        </w:tabs>
        <w:spacing w:after="0"/>
        <w:rPr>
          <w:rFonts w:ascii="Arial" w:hAnsi="Arial" w:cs="Arial"/>
        </w:rPr>
      </w:pPr>
    </w:p>
    <w:p w:rsidR="004D463E" w:rsidRDefault="00E15193" w:rsidP="00E4785C">
      <w:pPr>
        <w:tabs>
          <w:tab w:val="left" w:pos="2160"/>
        </w:tabs>
        <w:spacing w:after="0"/>
        <w:rPr>
          <w:rFonts w:ascii="Arial" w:hAnsi="Arial" w:cs="Arial"/>
        </w:rPr>
      </w:pPr>
      <w:r>
        <w:rPr>
          <w:rFonts w:ascii="Arial" w:hAnsi="Arial" w:cs="Arial"/>
        </w:rPr>
        <w:lastRenderedPageBreak/>
        <w:t>Following the brief presentation and question and answer p</w:t>
      </w:r>
      <w:r w:rsidR="005F3858">
        <w:rPr>
          <w:rFonts w:ascii="Arial" w:hAnsi="Arial" w:cs="Arial"/>
        </w:rPr>
        <w:t>eriod, participants were encouraged</w:t>
      </w:r>
      <w:r>
        <w:rPr>
          <w:rFonts w:ascii="Arial" w:hAnsi="Arial" w:cs="Arial"/>
        </w:rPr>
        <w:t xml:space="preserve"> to look closer at the maps and ask questions. A few people came in after the presentation.  A representative from the Town of Clayton was concerned about the boundary agreement with the Village of Fox Crossing that was depicted on the map. They wanted to know how this would affect the Town, especially in terms of sanitary sewer service provision. Mr. Schmidt explained that this would not affect sanitary sewer service provision and that Town was welcome to discuss this manner with Neenah</w:t>
      </w:r>
      <w:r w:rsidR="005F3858">
        <w:rPr>
          <w:rFonts w:ascii="Arial" w:hAnsi="Arial" w:cs="Arial"/>
        </w:rPr>
        <w:t xml:space="preserve"> or others</w:t>
      </w:r>
      <w:r>
        <w:rPr>
          <w:rFonts w:ascii="Arial" w:hAnsi="Arial" w:cs="Arial"/>
        </w:rPr>
        <w:t xml:space="preserve">. A representative from the Town of Vinland was concerned about the existing </w:t>
      </w:r>
      <w:r w:rsidR="00345F55">
        <w:rPr>
          <w:rFonts w:ascii="Arial" w:hAnsi="Arial" w:cs="Arial"/>
        </w:rPr>
        <w:t xml:space="preserve">Georgia Pacific private </w:t>
      </w:r>
      <w:r>
        <w:rPr>
          <w:rFonts w:ascii="Arial" w:hAnsi="Arial" w:cs="Arial"/>
        </w:rPr>
        <w:t>landfill in the Town and the future use.</w:t>
      </w:r>
      <w:r w:rsidR="00345F55">
        <w:rPr>
          <w:rFonts w:ascii="Arial" w:hAnsi="Arial" w:cs="Arial"/>
        </w:rPr>
        <w:t xml:space="preserve"> While this area is within the City’s extraterritorial area, it falls within the Rural Conservation Area.</w:t>
      </w:r>
      <w:r>
        <w:rPr>
          <w:rFonts w:ascii="Arial" w:hAnsi="Arial" w:cs="Arial"/>
        </w:rPr>
        <w:t xml:space="preserve">  </w:t>
      </w:r>
    </w:p>
    <w:p w:rsidR="00E4785C" w:rsidRDefault="00E4785C" w:rsidP="00E4785C">
      <w:pPr>
        <w:tabs>
          <w:tab w:val="left" w:pos="2160"/>
        </w:tabs>
        <w:spacing w:after="0"/>
        <w:rPr>
          <w:rFonts w:ascii="Arial" w:hAnsi="Arial" w:cs="Arial"/>
        </w:rPr>
      </w:pPr>
    </w:p>
    <w:p w:rsidR="00E4785C" w:rsidRDefault="00E4785C" w:rsidP="00E4785C">
      <w:pPr>
        <w:tabs>
          <w:tab w:val="left" w:pos="2160"/>
        </w:tabs>
        <w:spacing w:after="0"/>
        <w:rPr>
          <w:rFonts w:ascii="Arial" w:hAnsi="Arial" w:cs="Arial"/>
        </w:rPr>
      </w:pPr>
    </w:p>
    <w:p w:rsidR="00E4785C" w:rsidRDefault="00E4785C" w:rsidP="00E4785C">
      <w:pPr>
        <w:tabs>
          <w:tab w:val="left" w:pos="2160"/>
        </w:tabs>
        <w:spacing w:after="0"/>
        <w:rPr>
          <w:rFonts w:ascii="Arial" w:hAnsi="Arial" w:cs="Arial"/>
        </w:rPr>
      </w:pPr>
    </w:p>
    <w:p w:rsidR="00E4785C" w:rsidRPr="00E4785C" w:rsidRDefault="00E4785C" w:rsidP="00E4785C">
      <w:pPr>
        <w:tabs>
          <w:tab w:val="left" w:pos="2160"/>
        </w:tabs>
        <w:spacing w:after="0"/>
        <w:rPr>
          <w:rFonts w:ascii="Arial" w:hAnsi="Arial" w:cs="Arial"/>
        </w:rPr>
      </w:pPr>
    </w:p>
    <w:sectPr w:rsidR="00E4785C" w:rsidRPr="00E4785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06B" w:rsidRDefault="0049106B" w:rsidP="0049106B">
      <w:pPr>
        <w:spacing w:after="0" w:line="240" w:lineRule="auto"/>
      </w:pPr>
      <w:r>
        <w:separator/>
      </w:r>
    </w:p>
  </w:endnote>
  <w:endnote w:type="continuationSeparator" w:id="0">
    <w:p w:rsidR="0049106B" w:rsidRDefault="0049106B" w:rsidP="00491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985221"/>
      <w:docPartObj>
        <w:docPartGallery w:val="Page Numbers (Bottom of Page)"/>
        <w:docPartUnique/>
      </w:docPartObj>
    </w:sdtPr>
    <w:sdtEndPr>
      <w:rPr>
        <w:noProof/>
      </w:rPr>
    </w:sdtEndPr>
    <w:sdtContent>
      <w:p w:rsidR="0049106B" w:rsidRDefault="0049106B">
        <w:pPr>
          <w:pStyle w:val="Footer"/>
          <w:jc w:val="center"/>
        </w:pPr>
        <w:r>
          <w:fldChar w:fldCharType="begin"/>
        </w:r>
        <w:r>
          <w:instrText xml:space="preserve"> PAGE   \* MERGEFORMAT </w:instrText>
        </w:r>
        <w:r>
          <w:fldChar w:fldCharType="separate"/>
        </w:r>
        <w:r w:rsidR="001E7BB4">
          <w:rPr>
            <w:noProof/>
          </w:rPr>
          <w:t>2</w:t>
        </w:r>
        <w:r>
          <w:rPr>
            <w:noProof/>
          </w:rPr>
          <w:fldChar w:fldCharType="end"/>
        </w:r>
      </w:p>
    </w:sdtContent>
  </w:sdt>
  <w:p w:rsidR="0049106B" w:rsidRDefault="00491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06B" w:rsidRDefault="0049106B" w:rsidP="0049106B">
      <w:pPr>
        <w:spacing w:after="0" w:line="240" w:lineRule="auto"/>
      </w:pPr>
      <w:r>
        <w:separator/>
      </w:r>
    </w:p>
  </w:footnote>
  <w:footnote w:type="continuationSeparator" w:id="0">
    <w:p w:rsidR="0049106B" w:rsidRDefault="0049106B" w:rsidP="004910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031A"/>
    <w:multiLevelType w:val="hybridMultilevel"/>
    <w:tmpl w:val="C3506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85C6E"/>
    <w:multiLevelType w:val="hybridMultilevel"/>
    <w:tmpl w:val="779CFF9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A67712"/>
    <w:multiLevelType w:val="hybridMultilevel"/>
    <w:tmpl w:val="8C62343C"/>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F9D3C8B"/>
    <w:multiLevelType w:val="hybridMultilevel"/>
    <w:tmpl w:val="B9929C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982D86"/>
    <w:multiLevelType w:val="hybridMultilevel"/>
    <w:tmpl w:val="E1BCA4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8318FC"/>
    <w:multiLevelType w:val="hybridMultilevel"/>
    <w:tmpl w:val="F8A699C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36873AC"/>
    <w:multiLevelType w:val="hybridMultilevel"/>
    <w:tmpl w:val="D6D66E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8A0B65"/>
    <w:multiLevelType w:val="hybridMultilevel"/>
    <w:tmpl w:val="ACCECEF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7EB11F1"/>
    <w:multiLevelType w:val="hybridMultilevel"/>
    <w:tmpl w:val="0E9258C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9221F0"/>
    <w:multiLevelType w:val="hybridMultilevel"/>
    <w:tmpl w:val="349CA44E"/>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3A7F4AB6"/>
    <w:multiLevelType w:val="hybridMultilevel"/>
    <w:tmpl w:val="087E0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C5037"/>
    <w:multiLevelType w:val="hybridMultilevel"/>
    <w:tmpl w:val="B4FCDA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6087219"/>
    <w:multiLevelType w:val="hybridMultilevel"/>
    <w:tmpl w:val="D0BEA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360E75"/>
    <w:multiLevelType w:val="hybridMultilevel"/>
    <w:tmpl w:val="945857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F5B1EEF"/>
    <w:multiLevelType w:val="hybridMultilevel"/>
    <w:tmpl w:val="FD3C97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43615B"/>
    <w:multiLevelType w:val="hybridMultilevel"/>
    <w:tmpl w:val="3DDCA6E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715C2B65"/>
    <w:multiLevelType w:val="hybridMultilevel"/>
    <w:tmpl w:val="CE1EDC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AB0286"/>
    <w:multiLevelType w:val="hybridMultilevel"/>
    <w:tmpl w:val="574C6CD2"/>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num w:numId="1">
    <w:abstractNumId w:val="16"/>
  </w:num>
  <w:num w:numId="2">
    <w:abstractNumId w:val="4"/>
  </w:num>
  <w:num w:numId="3">
    <w:abstractNumId w:val="11"/>
  </w:num>
  <w:num w:numId="4">
    <w:abstractNumId w:val="6"/>
  </w:num>
  <w:num w:numId="5">
    <w:abstractNumId w:val="7"/>
  </w:num>
  <w:num w:numId="6">
    <w:abstractNumId w:val="14"/>
  </w:num>
  <w:num w:numId="7">
    <w:abstractNumId w:val="13"/>
  </w:num>
  <w:num w:numId="8">
    <w:abstractNumId w:val="0"/>
  </w:num>
  <w:num w:numId="9">
    <w:abstractNumId w:val="8"/>
  </w:num>
  <w:num w:numId="10">
    <w:abstractNumId w:val="10"/>
  </w:num>
  <w:num w:numId="11">
    <w:abstractNumId w:val="15"/>
  </w:num>
  <w:num w:numId="12">
    <w:abstractNumId w:val="5"/>
  </w:num>
  <w:num w:numId="13">
    <w:abstractNumId w:val="17"/>
  </w:num>
  <w:num w:numId="14">
    <w:abstractNumId w:val="2"/>
  </w:num>
  <w:num w:numId="15">
    <w:abstractNumId w:val="1"/>
  </w:num>
  <w:num w:numId="16">
    <w:abstractNumId w:val="12"/>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6C"/>
    <w:rsid w:val="0001250C"/>
    <w:rsid w:val="00014671"/>
    <w:rsid w:val="00076F7D"/>
    <w:rsid w:val="000B6456"/>
    <w:rsid w:val="000E0DAB"/>
    <w:rsid w:val="000F2C9E"/>
    <w:rsid w:val="00114B66"/>
    <w:rsid w:val="00130C17"/>
    <w:rsid w:val="00177973"/>
    <w:rsid w:val="001B763B"/>
    <w:rsid w:val="001E7BB4"/>
    <w:rsid w:val="0021615B"/>
    <w:rsid w:val="00264671"/>
    <w:rsid w:val="00313695"/>
    <w:rsid w:val="00345F55"/>
    <w:rsid w:val="00394C89"/>
    <w:rsid w:val="003B3FA0"/>
    <w:rsid w:val="003D1ABC"/>
    <w:rsid w:val="00431E2A"/>
    <w:rsid w:val="004420D2"/>
    <w:rsid w:val="0049106B"/>
    <w:rsid w:val="004D463E"/>
    <w:rsid w:val="004E1C31"/>
    <w:rsid w:val="0051114D"/>
    <w:rsid w:val="00567E26"/>
    <w:rsid w:val="00586C82"/>
    <w:rsid w:val="005B486C"/>
    <w:rsid w:val="005D24B8"/>
    <w:rsid w:val="005D7585"/>
    <w:rsid w:val="005F26B0"/>
    <w:rsid w:val="005F3858"/>
    <w:rsid w:val="00642DA2"/>
    <w:rsid w:val="00665617"/>
    <w:rsid w:val="00674B61"/>
    <w:rsid w:val="00693053"/>
    <w:rsid w:val="00777580"/>
    <w:rsid w:val="007E74FC"/>
    <w:rsid w:val="00806E2C"/>
    <w:rsid w:val="00825D2A"/>
    <w:rsid w:val="00851182"/>
    <w:rsid w:val="008667D2"/>
    <w:rsid w:val="0088764B"/>
    <w:rsid w:val="008C76B2"/>
    <w:rsid w:val="008D5925"/>
    <w:rsid w:val="009A0885"/>
    <w:rsid w:val="00A4478F"/>
    <w:rsid w:val="00B40BFA"/>
    <w:rsid w:val="00BA0C30"/>
    <w:rsid w:val="00C116F1"/>
    <w:rsid w:val="00C6029A"/>
    <w:rsid w:val="00C84A94"/>
    <w:rsid w:val="00CC6288"/>
    <w:rsid w:val="00CD022B"/>
    <w:rsid w:val="00D00B08"/>
    <w:rsid w:val="00DE12F0"/>
    <w:rsid w:val="00E15193"/>
    <w:rsid w:val="00E25C0B"/>
    <w:rsid w:val="00E4785C"/>
    <w:rsid w:val="00E675CA"/>
    <w:rsid w:val="00ED3F25"/>
    <w:rsid w:val="00EF28B1"/>
    <w:rsid w:val="00F52FA3"/>
    <w:rsid w:val="00F612DC"/>
    <w:rsid w:val="00FB54CE"/>
    <w:rsid w:val="00FE0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9DC26-5D80-439C-AE6E-413A2BC4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86C"/>
    <w:pPr>
      <w:ind w:left="720"/>
      <w:contextualSpacing/>
    </w:pPr>
  </w:style>
  <w:style w:type="paragraph" w:styleId="Header">
    <w:name w:val="header"/>
    <w:basedOn w:val="Normal"/>
    <w:link w:val="HeaderChar"/>
    <w:uiPriority w:val="99"/>
    <w:unhideWhenUsed/>
    <w:rsid w:val="00491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06B"/>
  </w:style>
  <w:style w:type="paragraph" w:styleId="Footer">
    <w:name w:val="footer"/>
    <w:basedOn w:val="Normal"/>
    <w:link w:val="FooterChar"/>
    <w:uiPriority w:val="99"/>
    <w:unhideWhenUsed/>
    <w:rsid w:val="00491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06B"/>
  </w:style>
  <w:style w:type="paragraph" w:styleId="BalloonText">
    <w:name w:val="Balloon Text"/>
    <w:basedOn w:val="Normal"/>
    <w:link w:val="BalloonTextChar"/>
    <w:uiPriority w:val="99"/>
    <w:semiHidden/>
    <w:unhideWhenUsed/>
    <w:rsid w:val="009A0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8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ECWRPC</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Thunes</dc:creator>
  <cp:lastModifiedBy>Brad R. Schmidt</cp:lastModifiedBy>
  <cp:revision>2</cp:revision>
  <cp:lastPrinted>2016-04-11T15:27:00Z</cp:lastPrinted>
  <dcterms:created xsi:type="dcterms:W3CDTF">2017-10-30T19:38:00Z</dcterms:created>
  <dcterms:modified xsi:type="dcterms:W3CDTF">2017-10-30T19:38:00Z</dcterms:modified>
</cp:coreProperties>
</file>